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221" w:rsidRDefault="00BA0221" w:rsidP="00BA0221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0"/>
          <w:szCs w:val="20"/>
        </w:rPr>
      </w:pPr>
    </w:p>
    <w:p w:rsidR="00BA0221" w:rsidRDefault="00BA0221" w:rsidP="00BA0221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LEY DE INSTITUCIONES PARA SEGUROS Y FIANZAS</w:t>
      </w:r>
    </w:p>
    <w:p w:rsidR="00BA0221" w:rsidRDefault="00BA0221" w:rsidP="00BA0221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ART</w:t>
      </w:r>
      <w:r w:rsidR="005D250E">
        <w:rPr>
          <w:rFonts w:ascii="Arial" w:hAnsi="Arial" w:cs="Arial"/>
          <w:color w:val="000000"/>
          <w:sz w:val="20"/>
          <w:szCs w:val="20"/>
        </w:rPr>
        <w:t>Í</w:t>
      </w:r>
      <w:r>
        <w:rPr>
          <w:rFonts w:ascii="Arial" w:hAnsi="Arial" w:cs="Arial"/>
          <w:color w:val="000000"/>
          <w:sz w:val="20"/>
          <w:szCs w:val="20"/>
        </w:rPr>
        <w:t>CULO 166. LAS INSTITUCIONES SOLO ASUMIRAN OBLIGACIONES COMO FIADORAS, MEDIANTE EL OTORGAMIENTO DE POLIZAS NUMERADAS Y DOCUMENTOS ADICIONALES A LAS MISMAS, TALES COMO DE AMPLIACION,</w:t>
      </w:r>
      <w:bookmarkStart w:id="0" w:name="_GoBack"/>
      <w:bookmarkEnd w:id="0"/>
      <w:r>
        <w:rPr>
          <w:rFonts w:ascii="Arial" w:hAnsi="Arial" w:cs="Arial"/>
          <w:color w:val="000000"/>
          <w:sz w:val="20"/>
          <w:szCs w:val="20"/>
        </w:rPr>
        <w:t xml:space="preserve"> DISMINUCION, PRORROGA, Y OTROS DOCUMENTOS DE MODIFICACION.</w:t>
      </w:r>
    </w:p>
    <w:p w:rsidR="00BA0221" w:rsidRDefault="00BA0221" w:rsidP="00BA0221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EN LAS POLIZAS DE FIANZA SE CONSIGNARAN, COMO MINIMO, LOS SIGUIENTES ELEMENTOS:</w:t>
      </w:r>
    </w:p>
    <w:p w:rsidR="00BA0221" w:rsidRDefault="00BA0221" w:rsidP="00BA0221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I. EL NOMBRE Y DOMICILIO DE LA INSTITUCION, DEL FIADO Y DEL BENEFICIARIO;</w:t>
      </w:r>
    </w:p>
    <w:p w:rsidR="00BA0221" w:rsidRDefault="00BA0221" w:rsidP="00BA0221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II. LAS OBLIGACIONES LEGALES O CONTRACTUALES DEL FIADO MATERIA DE LA OBLIGACION GARANTIZADA;</w:t>
      </w:r>
    </w:p>
    <w:p w:rsidR="00BA0221" w:rsidRDefault="00BA0221" w:rsidP="00BA0221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III. EL MONTO AFIANZADO, MONTO GARANTIZADO POR LA FIANZA O, EN SU CASO, EL MONTO CONVENIDO DE LA INDEMNIZACION;</w:t>
      </w:r>
    </w:p>
    <w:p w:rsidR="00BA0221" w:rsidRDefault="00BA0221" w:rsidP="00BA0221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IV. LA FORMA EN QUE EL BENEFICIARIO DEBERA ACREDITAR A LA INSTITUCION EL INCUMPLIMIENTO DE LA OBLIGACION GARANTIZADA. PARA EL CASO DE LAS FIANZAS A FAVOR DEL GOBIERNO FEDERAL, DEL DISTRITO FEDERAL, DE LOS ESTADOS Y DE LOS MUNICIPIOS, SE DEBERA OBSERVAR LO PREVISTO EN LAS DISPOSICIONES LEGALES, REGLAMENTARIAS Y ADMINISTRATIVAS APLICABLES;</w:t>
      </w:r>
    </w:p>
    <w:p w:rsidR="00BA0221" w:rsidRDefault="00BA0221" w:rsidP="00BA0221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V. EL MOMENTO DE INICIO DE LA FIANZA Y, EN SU CASO, SU VIGENCIA;</w:t>
      </w:r>
    </w:p>
    <w:p w:rsidR="00BA0221" w:rsidRDefault="00BA0221" w:rsidP="00BA0221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VI. LAS DEMAS CLAUSULAS QUE DEBAN REGIR LA POLIZA DE ACUERDO CON LAS DISPOSICIONES LEGALES, REGLAMENTARIAS Y ADMINISTRATIVAS APLICABLES, Y</w:t>
      </w:r>
    </w:p>
    <w:p w:rsidR="00BA0221" w:rsidRDefault="00BA0221" w:rsidP="00BA0221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VII. LA FIRMA DE</w:t>
      </w:r>
      <w:r w:rsidR="005D250E">
        <w:rPr>
          <w:rFonts w:ascii="Arial" w:hAnsi="Arial" w:cs="Arial"/>
          <w:color w:val="000000"/>
          <w:sz w:val="20"/>
          <w:szCs w:val="20"/>
        </w:rPr>
        <w:t>L REPRESENTANTE DE LA INSTITUCIÓ</w:t>
      </w:r>
      <w:r>
        <w:rPr>
          <w:rFonts w:ascii="Arial" w:hAnsi="Arial" w:cs="Arial"/>
          <w:color w:val="000000"/>
          <w:sz w:val="20"/>
          <w:szCs w:val="20"/>
        </w:rPr>
        <w:t>N.</w:t>
      </w:r>
    </w:p>
    <w:p w:rsidR="00027056" w:rsidRDefault="00027056" w:rsidP="00BA0221">
      <w:pPr>
        <w:jc w:val="both"/>
      </w:pPr>
    </w:p>
    <w:sectPr w:rsidR="00027056" w:rsidSect="00001D05">
      <w:pgSz w:w="12240" w:h="15840" w:code="120"/>
      <w:pgMar w:top="1226" w:right="1701" w:bottom="567" w:left="1701" w:header="284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221"/>
    <w:rsid w:val="00001D05"/>
    <w:rsid w:val="00027056"/>
    <w:rsid w:val="005D250E"/>
    <w:rsid w:val="008F3B73"/>
    <w:rsid w:val="00BA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A02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A02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Silva Marquez Guillermo</dc:creator>
  <cp:lastModifiedBy>Vera Lopez CarmencitaGpe</cp:lastModifiedBy>
  <cp:revision>2</cp:revision>
  <dcterms:created xsi:type="dcterms:W3CDTF">2016-07-08T18:01:00Z</dcterms:created>
  <dcterms:modified xsi:type="dcterms:W3CDTF">2018-02-01T00:22:00Z</dcterms:modified>
</cp:coreProperties>
</file>